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5244" w:type="dxa"/>
        <w:tblLayout w:type="fixed"/>
        <w:tblLook w:val="04A0" w:firstRow="1" w:lastRow="0" w:firstColumn="1" w:lastColumn="0" w:noHBand="0" w:noVBand="1"/>
      </w:tblPr>
      <w:tblGrid>
        <w:gridCol w:w="973"/>
        <w:gridCol w:w="2991"/>
        <w:gridCol w:w="2835"/>
        <w:gridCol w:w="2820"/>
        <w:gridCol w:w="2790"/>
        <w:gridCol w:w="2835"/>
      </w:tblGrid>
      <w:tr w:rsidR="004C0ED6" w:rsidRPr="004C0ED6" w14:paraId="6A5F4751" w14:textId="77777777" w:rsidTr="007569C3">
        <w:trPr>
          <w:trHeight w:val="168"/>
        </w:trPr>
        <w:tc>
          <w:tcPr>
            <w:tcW w:w="973" w:type="dxa"/>
          </w:tcPr>
          <w:p w14:paraId="0A6E66F3" w14:textId="77777777" w:rsidR="00FF2F80" w:rsidRPr="004C0ED6" w:rsidRDefault="00FF2F80" w:rsidP="00FF2F80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991" w:type="dxa"/>
            <w:shd w:val="clear" w:color="auto" w:fill="9CC2E5" w:themeFill="accent1" w:themeFillTint="99"/>
          </w:tcPr>
          <w:p w14:paraId="48702409" w14:textId="77777777" w:rsidR="00FF2F80" w:rsidRPr="004C0ED6" w:rsidRDefault="00FF2F80" w:rsidP="00753360">
            <w:pPr>
              <w:jc w:val="center"/>
              <w:rPr>
                <w:rFonts w:asciiTheme="majorBidi" w:hAnsiTheme="majorBidi" w:cstheme="majorBidi"/>
                <w:b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/>
                <w:sz w:val="20"/>
                <w:szCs w:val="20"/>
              </w:rPr>
              <w:t>PAZARTESİ</w:t>
            </w:r>
          </w:p>
        </w:tc>
        <w:tc>
          <w:tcPr>
            <w:tcW w:w="2835" w:type="dxa"/>
            <w:shd w:val="clear" w:color="auto" w:fill="9CC2E5" w:themeFill="accent1" w:themeFillTint="99"/>
          </w:tcPr>
          <w:p w14:paraId="11234A1C" w14:textId="77777777" w:rsidR="00FF2F80" w:rsidRPr="004C0ED6" w:rsidRDefault="00FF2F80" w:rsidP="00753360">
            <w:pPr>
              <w:jc w:val="center"/>
              <w:rPr>
                <w:rFonts w:asciiTheme="majorBidi" w:hAnsiTheme="majorBidi" w:cstheme="majorBidi"/>
                <w:b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/>
                <w:sz w:val="20"/>
                <w:szCs w:val="20"/>
              </w:rPr>
              <w:t>SALI</w:t>
            </w:r>
          </w:p>
        </w:tc>
        <w:tc>
          <w:tcPr>
            <w:tcW w:w="2820" w:type="dxa"/>
            <w:shd w:val="clear" w:color="auto" w:fill="9CC2E5" w:themeFill="accent1" w:themeFillTint="99"/>
          </w:tcPr>
          <w:p w14:paraId="11DEC9AC" w14:textId="77777777" w:rsidR="00FF2F80" w:rsidRPr="004C0ED6" w:rsidRDefault="00FF2F80" w:rsidP="00753360">
            <w:pPr>
              <w:jc w:val="center"/>
              <w:rPr>
                <w:rFonts w:asciiTheme="majorBidi" w:hAnsiTheme="majorBidi" w:cstheme="majorBidi"/>
                <w:b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/>
                <w:sz w:val="20"/>
                <w:szCs w:val="20"/>
              </w:rPr>
              <w:t>ÇARŞAMBA</w:t>
            </w:r>
          </w:p>
        </w:tc>
        <w:tc>
          <w:tcPr>
            <w:tcW w:w="2790" w:type="dxa"/>
            <w:shd w:val="clear" w:color="auto" w:fill="9CC2E5" w:themeFill="accent1" w:themeFillTint="99"/>
          </w:tcPr>
          <w:p w14:paraId="2AEB997D" w14:textId="77777777" w:rsidR="00FF2F80" w:rsidRPr="004C0ED6" w:rsidRDefault="00FF2F80" w:rsidP="00753360">
            <w:pPr>
              <w:jc w:val="center"/>
              <w:rPr>
                <w:rFonts w:asciiTheme="majorBidi" w:hAnsiTheme="majorBidi" w:cstheme="majorBidi"/>
                <w:b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/>
                <w:sz w:val="20"/>
                <w:szCs w:val="20"/>
              </w:rPr>
              <w:t>PERŞEMBE</w:t>
            </w:r>
          </w:p>
        </w:tc>
        <w:tc>
          <w:tcPr>
            <w:tcW w:w="2835" w:type="dxa"/>
            <w:shd w:val="clear" w:color="auto" w:fill="9CC2E5" w:themeFill="accent1" w:themeFillTint="99"/>
          </w:tcPr>
          <w:p w14:paraId="2B6C0742" w14:textId="77777777" w:rsidR="00FF2F80" w:rsidRPr="004C0ED6" w:rsidRDefault="00FF2F80" w:rsidP="00753360">
            <w:pPr>
              <w:jc w:val="center"/>
              <w:rPr>
                <w:rFonts w:asciiTheme="majorBidi" w:hAnsiTheme="majorBidi" w:cstheme="majorBidi"/>
                <w:b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/>
                <w:sz w:val="20"/>
                <w:szCs w:val="20"/>
              </w:rPr>
              <w:t>CUMA</w:t>
            </w:r>
          </w:p>
        </w:tc>
      </w:tr>
      <w:tr w:rsidR="009061A8" w:rsidRPr="004C0ED6" w14:paraId="76C68FF4" w14:textId="77777777" w:rsidTr="004F630A">
        <w:trPr>
          <w:trHeight w:val="606"/>
        </w:trPr>
        <w:tc>
          <w:tcPr>
            <w:tcW w:w="973" w:type="dxa"/>
            <w:shd w:val="clear" w:color="auto" w:fill="BF8F00" w:themeFill="accent4" w:themeFillShade="BF"/>
          </w:tcPr>
          <w:p w14:paraId="643FCE2F" w14:textId="77777777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08.10 – 09.00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7ED5C028" w14:textId="25E4B3C6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1F6C68A8" w14:textId="66AF634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ADL255 Noterlik Hukuku</w:t>
            </w:r>
          </w:p>
          <w:p w14:paraId="6062D6AF" w14:textId="7777777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Öğr. Gör. Ahmet Yeşildağ</w:t>
            </w:r>
          </w:p>
          <w:p w14:paraId="6939ABA0" w14:textId="1E9121C9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</w:tc>
        <w:tc>
          <w:tcPr>
            <w:tcW w:w="2820" w:type="dxa"/>
            <w:shd w:val="clear" w:color="auto" w:fill="FFF2CC" w:themeFill="accent4" w:themeFillTint="33"/>
          </w:tcPr>
          <w:p w14:paraId="7F802316" w14:textId="359ECABA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275A4371" w14:textId="77777777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ADL231 İnsan Kaynakları Yönetimi</w:t>
            </w:r>
          </w:p>
          <w:p w14:paraId="665CA721" w14:textId="4BF3205C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Prof. Dr. Mert Aktaş</w:t>
            </w:r>
          </w:p>
          <w:p w14:paraId="492D4403" w14:textId="74FC2914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45 Evler Kampüsü</w:t>
            </w:r>
          </w:p>
          <w:p w14:paraId="08C0DFFA" w14:textId="333BB573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Derslik: B104</w:t>
            </w:r>
          </w:p>
          <w:p w14:paraId="1166BBFA" w14:textId="341F5AE9" w:rsidR="009061A8" w:rsidRPr="00526BB8" w:rsidRDefault="00937EAA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(Eski Öğrenciler için)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14:paraId="2D462357" w14:textId="77777777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9061A8" w:rsidRPr="004C0ED6" w14:paraId="7C54DBC5" w14:textId="77777777" w:rsidTr="004F630A">
        <w:trPr>
          <w:trHeight w:val="581"/>
        </w:trPr>
        <w:tc>
          <w:tcPr>
            <w:tcW w:w="973" w:type="dxa"/>
            <w:shd w:val="clear" w:color="auto" w:fill="BF8F00" w:themeFill="accent4" w:themeFillShade="BF"/>
          </w:tcPr>
          <w:p w14:paraId="3A8D6B31" w14:textId="77777777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09.10 – 10.00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5E5611D6" w14:textId="51D16B80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0B646ABE" w14:textId="5F5BFABF" w:rsidR="009061A8" w:rsidRPr="004C0ED6" w:rsidRDefault="009061A8" w:rsidP="009061A8">
            <w:pPr>
              <w:rPr>
                <w:rFonts w:asciiTheme="majorBidi" w:eastAsia="Calibr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eastAsia="Calibri" w:hAnsiTheme="majorBidi" w:cstheme="majorBidi"/>
                <w:sz w:val="20"/>
                <w:szCs w:val="20"/>
              </w:rPr>
              <w:t>ADL255 Noterlik Hukuku</w:t>
            </w:r>
          </w:p>
          <w:p w14:paraId="73CA2E38" w14:textId="77777777" w:rsidR="009061A8" w:rsidRPr="004C0ED6" w:rsidRDefault="009061A8" w:rsidP="009061A8">
            <w:pPr>
              <w:rPr>
                <w:rFonts w:asciiTheme="majorBidi" w:eastAsia="Calibr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eastAsia="Calibri" w:hAnsiTheme="majorBidi" w:cstheme="majorBidi"/>
                <w:sz w:val="20"/>
                <w:szCs w:val="20"/>
              </w:rPr>
              <w:t>Öğr. Gör. Ahmet Yeşildağ</w:t>
            </w:r>
          </w:p>
          <w:p w14:paraId="75D7567D" w14:textId="18C57156" w:rsidR="009061A8" w:rsidRPr="004C0ED6" w:rsidRDefault="009061A8" w:rsidP="009061A8">
            <w:pPr>
              <w:rPr>
                <w:rFonts w:asciiTheme="majorBidi" w:eastAsia="Calibr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</w:tc>
        <w:tc>
          <w:tcPr>
            <w:tcW w:w="2820" w:type="dxa"/>
            <w:shd w:val="clear" w:color="auto" w:fill="DEEAF6" w:themeFill="accent1" w:themeFillTint="33"/>
          </w:tcPr>
          <w:p w14:paraId="6794CC1C" w14:textId="07A20C5C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DEEAF6" w:themeFill="accent1" w:themeFillTint="33"/>
          </w:tcPr>
          <w:p w14:paraId="52CBBF7B" w14:textId="77777777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ADL231 İnsan Kaynakları Yönetimi</w:t>
            </w:r>
          </w:p>
          <w:p w14:paraId="6D7DA0F5" w14:textId="77777777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Prof. Dr. Mert Aktaş</w:t>
            </w:r>
          </w:p>
          <w:p w14:paraId="0794B797" w14:textId="77777777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45 Evler Kampüsü</w:t>
            </w:r>
          </w:p>
          <w:p w14:paraId="6F53D493" w14:textId="77777777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Derslik: B104</w:t>
            </w:r>
          </w:p>
          <w:p w14:paraId="3CCB7407" w14:textId="7E0EF87F" w:rsidR="009061A8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(Eski Öğrenciler için)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642F0EBA" w14:textId="1EF284B1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9061A8" w:rsidRPr="004C0ED6" w14:paraId="372407A4" w14:textId="77777777" w:rsidTr="004F630A">
        <w:trPr>
          <w:trHeight w:val="649"/>
        </w:trPr>
        <w:tc>
          <w:tcPr>
            <w:tcW w:w="973" w:type="dxa"/>
            <w:shd w:val="clear" w:color="auto" w:fill="BF8F00" w:themeFill="accent4" w:themeFillShade="BF"/>
          </w:tcPr>
          <w:p w14:paraId="5E800B7A" w14:textId="77777777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10.10 – 11.00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71452B59" w14:textId="249AEFF6" w:rsidR="009061A8" w:rsidRPr="004C0ED6" w:rsidRDefault="009061A8" w:rsidP="009061A8">
            <w:pPr>
              <w:autoSpaceDE w:val="0"/>
              <w:autoSpaceDN w:val="0"/>
              <w:adjustRightInd w:val="0"/>
              <w:rPr>
                <w:rFonts w:asciiTheme="majorBidi" w:eastAsia="Calibri" w:hAnsiTheme="majorBidi" w:cstheme="majorBidi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3C4A0107" w14:textId="637D7770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 xml:space="preserve">ADL223 İş Hukuku </w:t>
            </w:r>
          </w:p>
          <w:p w14:paraId="4A7789FC" w14:textId="7777777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Dr. Öğr. Üyesi Mustafa Şimşek</w:t>
            </w:r>
          </w:p>
          <w:p w14:paraId="5DBB1E49" w14:textId="66F55C7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</w:tc>
        <w:tc>
          <w:tcPr>
            <w:tcW w:w="2820" w:type="dxa"/>
            <w:shd w:val="clear" w:color="auto" w:fill="FFF2CC" w:themeFill="accent4" w:themeFillTint="33"/>
          </w:tcPr>
          <w:p w14:paraId="71885AA1" w14:textId="525191F9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FFF2CC" w:themeFill="accent4" w:themeFillTint="33"/>
          </w:tcPr>
          <w:p w14:paraId="3DDBABAB" w14:textId="7171C237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ADL271 Adalet Psikolojisi</w:t>
            </w:r>
          </w:p>
          <w:p w14:paraId="00D8DBD9" w14:textId="5847C4B3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Dr. Öğr. Üyesi Mustafa Şimşek</w:t>
            </w:r>
          </w:p>
          <w:p w14:paraId="25E701E7" w14:textId="77777777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Derslik: Kat:1- No:105</w:t>
            </w:r>
          </w:p>
          <w:p w14:paraId="7D34EDE5" w14:textId="68191928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68655978" w14:textId="7FCF7209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ADL225 Ticaret Hukuku</w:t>
            </w:r>
          </w:p>
          <w:p w14:paraId="4EA00B17" w14:textId="77777777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Öğr. Gör. Şenol Yücesoy</w:t>
            </w:r>
          </w:p>
          <w:p w14:paraId="72977302" w14:textId="6CD64EF0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</w:tc>
      </w:tr>
      <w:tr w:rsidR="009061A8" w:rsidRPr="004C0ED6" w14:paraId="762AD168" w14:textId="77777777" w:rsidTr="004F630A">
        <w:trPr>
          <w:trHeight w:val="651"/>
        </w:trPr>
        <w:tc>
          <w:tcPr>
            <w:tcW w:w="973" w:type="dxa"/>
            <w:shd w:val="clear" w:color="auto" w:fill="BF8F00" w:themeFill="accent4" w:themeFillShade="BF"/>
          </w:tcPr>
          <w:p w14:paraId="7C45F86A" w14:textId="77777777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11.10 – 12.00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2357F28C" w14:textId="6624DD18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6076F6B7" w14:textId="350D8A40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 xml:space="preserve">ADL223 İş Hukuku </w:t>
            </w:r>
          </w:p>
          <w:p w14:paraId="2544363E" w14:textId="7777777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Dr. Öğr. Üyesi Mustafa Şimşek</w:t>
            </w:r>
          </w:p>
          <w:p w14:paraId="56E43241" w14:textId="44E1BFAA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</w:tc>
        <w:tc>
          <w:tcPr>
            <w:tcW w:w="2820" w:type="dxa"/>
            <w:shd w:val="clear" w:color="auto" w:fill="DEEAF6" w:themeFill="accent1" w:themeFillTint="33"/>
          </w:tcPr>
          <w:p w14:paraId="115B4EAB" w14:textId="47FC1681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DEEAF6" w:themeFill="accent1" w:themeFillTint="33"/>
          </w:tcPr>
          <w:p w14:paraId="61E4D141" w14:textId="3BB1FFF3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ADL271Adalet Psikolojisi</w:t>
            </w:r>
          </w:p>
          <w:p w14:paraId="76690C33" w14:textId="7DACE85D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Dr. Öğr. Üyesi Mustafa Şimşek</w:t>
            </w:r>
          </w:p>
          <w:p w14:paraId="407A7F0E" w14:textId="6D5B276D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Derslik: Kat:1- No:105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19A9DBFD" w14:textId="2A78FB1E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ADL225 Ticaret Hukuku</w:t>
            </w:r>
          </w:p>
          <w:p w14:paraId="1DA82FAB" w14:textId="77777777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Öğr. Gör. Şenol Yücesoy</w:t>
            </w:r>
          </w:p>
          <w:p w14:paraId="3669067E" w14:textId="58396DCA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</w:tc>
      </w:tr>
      <w:tr w:rsidR="009061A8" w:rsidRPr="004C0ED6" w14:paraId="064A478A" w14:textId="77777777" w:rsidTr="00360EA2">
        <w:trPr>
          <w:trHeight w:val="188"/>
        </w:trPr>
        <w:tc>
          <w:tcPr>
            <w:tcW w:w="15244" w:type="dxa"/>
            <w:gridSpan w:val="6"/>
            <w:shd w:val="clear" w:color="auto" w:fill="BF8F00" w:themeFill="accent4" w:themeFillShade="BF"/>
          </w:tcPr>
          <w:p w14:paraId="63B0877A" w14:textId="77777777" w:rsidR="009061A8" w:rsidRPr="004C0ED6" w:rsidRDefault="009061A8" w:rsidP="009061A8">
            <w:pPr>
              <w:jc w:val="center"/>
              <w:rPr>
                <w:rFonts w:asciiTheme="majorBidi" w:hAnsiTheme="majorBidi" w:cstheme="majorBidi"/>
                <w:b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/>
                <w:sz w:val="20"/>
                <w:szCs w:val="20"/>
              </w:rPr>
              <w:t>12.00 – 13.00 ÖĞLE ARASI</w:t>
            </w:r>
          </w:p>
        </w:tc>
      </w:tr>
      <w:tr w:rsidR="009061A8" w:rsidRPr="004C0ED6" w14:paraId="08F86C5A" w14:textId="77777777" w:rsidTr="00A64BD7">
        <w:trPr>
          <w:trHeight w:val="891"/>
        </w:trPr>
        <w:tc>
          <w:tcPr>
            <w:tcW w:w="973" w:type="dxa"/>
            <w:shd w:val="clear" w:color="auto" w:fill="BF8F00" w:themeFill="accent4" w:themeFillShade="BF"/>
          </w:tcPr>
          <w:p w14:paraId="6AA7220B" w14:textId="7D7943CC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13.10 – 14.00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50ABDF07" w14:textId="405FB3EC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37E030E" w14:textId="5BA3C6C6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 xml:space="preserve">ADL257 İnfaz Hukuku </w:t>
            </w:r>
          </w:p>
          <w:p w14:paraId="6A10ECD4" w14:textId="7777777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Dr. Öğr. Üyesi Mustafa Şimşek</w:t>
            </w:r>
          </w:p>
          <w:p w14:paraId="09E2E10B" w14:textId="265A681E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</w:tc>
        <w:tc>
          <w:tcPr>
            <w:tcW w:w="2820" w:type="dxa"/>
            <w:shd w:val="clear" w:color="auto" w:fill="DEEAF6" w:themeFill="accent1" w:themeFillTint="33"/>
          </w:tcPr>
          <w:p w14:paraId="7AE19AB4" w14:textId="7777777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ADL257Vergi Hukuku</w:t>
            </w:r>
          </w:p>
          <w:p w14:paraId="3BF8F615" w14:textId="7777777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Öğr. Gör. Damla BAYINDIR</w:t>
            </w:r>
          </w:p>
          <w:p w14:paraId="65A67F58" w14:textId="77777777" w:rsidR="009061A8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  <w:p w14:paraId="3C0DE7D6" w14:textId="5BDAC3A7" w:rsidR="00ED72EF" w:rsidRPr="004C0ED6" w:rsidRDefault="00ED72EF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(Karma Eğitim)</w:t>
            </w:r>
          </w:p>
        </w:tc>
        <w:tc>
          <w:tcPr>
            <w:tcW w:w="2790" w:type="dxa"/>
            <w:shd w:val="clear" w:color="auto" w:fill="DEEAF6" w:themeFill="accent1" w:themeFillTint="33"/>
          </w:tcPr>
          <w:p w14:paraId="531FBDE5" w14:textId="6B1A3AA3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ADL277 Ceza Usul Hukuku</w:t>
            </w:r>
          </w:p>
          <w:p w14:paraId="0EC8A180" w14:textId="77777777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Dr. Öğr. Üyesi Mustafa Şimşek</w:t>
            </w:r>
          </w:p>
          <w:p w14:paraId="7C83C8A4" w14:textId="41E87262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Derslik: Kat:1- No:105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20FA3365" w14:textId="1CA94025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ADL273 Alternatif Uyuşmazlık Çözüm Yolları ve Tahkim Hukuku</w:t>
            </w:r>
          </w:p>
          <w:p w14:paraId="5F33C581" w14:textId="7777777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Öğr. Gör. Ali Er</w:t>
            </w:r>
          </w:p>
          <w:p w14:paraId="178FF6B6" w14:textId="602CD80D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</w:tc>
      </w:tr>
      <w:tr w:rsidR="009061A8" w:rsidRPr="004C0ED6" w14:paraId="6F445C52" w14:textId="77777777" w:rsidTr="007569C3">
        <w:trPr>
          <w:trHeight w:val="1049"/>
        </w:trPr>
        <w:tc>
          <w:tcPr>
            <w:tcW w:w="973" w:type="dxa"/>
            <w:shd w:val="clear" w:color="auto" w:fill="BF8F00" w:themeFill="accent4" w:themeFillShade="BF"/>
          </w:tcPr>
          <w:p w14:paraId="3D617011" w14:textId="77777777" w:rsidR="009061A8" w:rsidRPr="004C0ED6" w:rsidRDefault="009061A8" w:rsidP="009061A8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14.10 – 15.00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095B0302" w14:textId="14104085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4EF62326" w14:textId="040C018A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 xml:space="preserve">ADL257 İnfaz Hukuku </w:t>
            </w:r>
          </w:p>
          <w:p w14:paraId="76EDC878" w14:textId="7777777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Dr. Öğr. Üyesi Mustafa Şimşek</w:t>
            </w:r>
          </w:p>
          <w:p w14:paraId="547EC104" w14:textId="1B308DEB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</w:tc>
        <w:tc>
          <w:tcPr>
            <w:tcW w:w="2820" w:type="dxa"/>
            <w:shd w:val="clear" w:color="auto" w:fill="FFF2CC" w:themeFill="accent4" w:themeFillTint="33"/>
          </w:tcPr>
          <w:p w14:paraId="3F2187C8" w14:textId="7777777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ADL257Vergi Hukuku</w:t>
            </w:r>
          </w:p>
          <w:p w14:paraId="0462DBDA" w14:textId="7777777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Öğr. Gör. Damla BAYINDIR</w:t>
            </w:r>
          </w:p>
          <w:p w14:paraId="0EF15A23" w14:textId="77777777" w:rsidR="009061A8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  <w:p w14:paraId="1E6D7E36" w14:textId="5C1BB379" w:rsidR="00ED72EF" w:rsidRPr="004C0ED6" w:rsidRDefault="00ED72EF" w:rsidP="009061A8">
            <w:pPr>
              <w:rPr>
                <w:rFonts w:asciiTheme="majorBidi" w:eastAsia="Calibr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(Karma Eğitim)</w:t>
            </w:r>
          </w:p>
        </w:tc>
        <w:tc>
          <w:tcPr>
            <w:tcW w:w="2790" w:type="dxa"/>
            <w:shd w:val="clear" w:color="auto" w:fill="FFF2CC" w:themeFill="accent4" w:themeFillTint="33"/>
          </w:tcPr>
          <w:p w14:paraId="3FD6A702" w14:textId="140583D4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ADL277 Ceza Usul Hukuku</w:t>
            </w:r>
          </w:p>
          <w:p w14:paraId="7328D2D8" w14:textId="77777777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Dr. Öğr. Üyesi Mustafa Şimşek</w:t>
            </w:r>
          </w:p>
          <w:p w14:paraId="698F9AAE" w14:textId="002D8B01" w:rsidR="009061A8" w:rsidRPr="00526BB8" w:rsidRDefault="009061A8" w:rsidP="009061A8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Derslik: Kat:1- No:105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14:paraId="380EF09A" w14:textId="22B861AC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ADL273 Alternatif Uyuşmazlık Çözüm Yolları ve Tahkim Hukuku</w:t>
            </w:r>
          </w:p>
          <w:p w14:paraId="6D2F63AA" w14:textId="77777777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Öğr. Gör. Ali Er</w:t>
            </w:r>
          </w:p>
          <w:p w14:paraId="51561A86" w14:textId="4E0F6C04" w:rsidR="009061A8" w:rsidRPr="004C0ED6" w:rsidRDefault="009061A8" w:rsidP="009061A8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</w:tc>
      </w:tr>
      <w:tr w:rsidR="00937EAA" w:rsidRPr="004C0ED6" w14:paraId="6296A257" w14:textId="77777777" w:rsidTr="007569C3">
        <w:trPr>
          <w:trHeight w:val="497"/>
        </w:trPr>
        <w:tc>
          <w:tcPr>
            <w:tcW w:w="973" w:type="dxa"/>
            <w:shd w:val="clear" w:color="auto" w:fill="BF8F00" w:themeFill="accent4" w:themeFillShade="BF"/>
          </w:tcPr>
          <w:p w14:paraId="2C96A73B" w14:textId="77777777" w:rsidR="00937EAA" w:rsidRPr="004C0ED6" w:rsidRDefault="00937EAA" w:rsidP="00937EAA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15.10 – 16.00</w:t>
            </w:r>
          </w:p>
        </w:tc>
        <w:tc>
          <w:tcPr>
            <w:tcW w:w="2991" w:type="dxa"/>
            <w:shd w:val="clear" w:color="auto" w:fill="DEEAF6" w:themeFill="accent1" w:themeFillTint="33"/>
          </w:tcPr>
          <w:p w14:paraId="2A9A5C93" w14:textId="4E87E730" w:rsidR="00937EAA" w:rsidRPr="004C0ED6" w:rsidRDefault="00937EAA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DEEAF6" w:themeFill="accent1" w:themeFillTint="33"/>
          </w:tcPr>
          <w:p w14:paraId="59C00B31" w14:textId="0116AAC3" w:rsidR="00937EAA" w:rsidRPr="004C0ED6" w:rsidRDefault="00937EAA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</w:tc>
        <w:tc>
          <w:tcPr>
            <w:tcW w:w="2820" w:type="dxa"/>
            <w:shd w:val="clear" w:color="auto" w:fill="DEEAF6" w:themeFill="accent1" w:themeFillTint="33"/>
          </w:tcPr>
          <w:p w14:paraId="07AF1EFF" w14:textId="77777777" w:rsidR="00937EAA" w:rsidRPr="004C0ED6" w:rsidRDefault="00937EAA" w:rsidP="00937EAA">
            <w:pPr>
              <w:autoSpaceDE w:val="0"/>
              <w:autoSpaceDN w:val="0"/>
              <w:adjustRightInd w:val="0"/>
              <w:rPr>
                <w:rFonts w:asciiTheme="majorBidi" w:eastAsia="Calibr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eastAsia="Calibri" w:hAnsiTheme="majorBidi" w:cstheme="majorBidi"/>
                <w:sz w:val="20"/>
                <w:szCs w:val="20"/>
              </w:rPr>
              <w:t>ADL253İdare Hukuku ve Yargısı</w:t>
            </w:r>
          </w:p>
          <w:p w14:paraId="6444E29E" w14:textId="77777777" w:rsidR="00937EAA" w:rsidRPr="004C0ED6" w:rsidRDefault="00937EAA" w:rsidP="00937EAA">
            <w:pPr>
              <w:autoSpaceDE w:val="0"/>
              <w:autoSpaceDN w:val="0"/>
              <w:adjustRightInd w:val="0"/>
              <w:rPr>
                <w:rFonts w:asciiTheme="majorBidi" w:eastAsia="Calibr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eastAsia="Calibri" w:hAnsiTheme="majorBidi" w:cstheme="majorBidi"/>
                <w:sz w:val="20"/>
                <w:szCs w:val="20"/>
              </w:rPr>
              <w:t>Öğr. Gör. Damla BAYINDIR</w:t>
            </w:r>
          </w:p>
          <w:p w14:paraId="656C060A" w14:textId="77777777" w:rsidR="00937EAA" w:rsidRDefault="00937EAA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  <w:p w14:paraId="2F29B68C" w14:textId="7C30A1EB" w:rsidR="00ED72EF" w:rsidRPr="004C0ED6" w:rsidRDefault="00ED72EF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(Karma Eğitim)</w:t>
            </w:r>
          </w:p>
        </w:tc>
        <w:tc>
          <w:tcPr>
            <w:tcW w:w="2790" w:type="dxa"/>
            <w:shd w:val="clear" w:color="auto" w:fill="DEEAF6" w:themeFill="accent1" w:themeFillTint="33"/>
          </w:tcPr>
          <w:p w14:paraId="08450BCB" w14:textId="77777777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ADL267 Muhasebe</w:t>
            </w:r>
          </w:p>
          <w:p w14:paraId="5BE22B8F" w14:textId="77777777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Prof. Dr. Mert Aktaş</w:t>
            </w:r>
          </w:p>
          <w:p w14:paraId="19367B66" w14:textId="77777777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45 Evler Kampüsü</w:t>
            </w:r>
          </w:p>
          <w:p w14:paraId="3538080A" w14:textId="77777777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Derslik: B104</w:t>
            </w:r>
          </w:p>
          <w:p w14:paraId="6E4CE4E9" w14:textId="41993290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(Eski Öğrenciler için)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14:paraId="15FE93C1" w14:textId="0E0523D9" w:rsidR="00937EAA" w:rsidRPr="004C0ED6" w:rsidRDefault="00937EAA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ADL221 İcra ve İflas Hukuku</w:t>
            </w:r>
          </w:p>
          <w:p w14:paraId="2DBF6F1C" w14:textId="77777777" w:rsidR="00937EAA" w:rsidRPr="004C0ED6" w:rsidRDefault="00937EAA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Öğr. Gör. H. Ahmet Bakırcı</w:t>
            </w:r>
          </w:p>
          <w:p w14:paraId="339E7FB9" w14:textId="24165CEA" w:rsidR="00937EAA" w:rsidRPr="004C0ED6" w:rsidRDefault="00937EAA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</w:tc>
      </w:tr>
      <w:tr w:rsidR="00937EAA" w:rsidRPr="004C0ED6" w14:paraId="798E2C40" w14:textId="77777777" w:rsidTr="007569C3">
        <w:trPr>
          <w:trHeight w:val="394"/>
        </w:trPr>
        <w:tc>
          <w:tcPr>
            <w:tcW w:w="973" w:type="dxa"/>
            <w:shd w:val="clear" w:color="auto" w:fill="BF8F00" w:themeFill="accent4" w:themeFillShade="BF"/>
          </w:tcPr>
          <w:p w14:paraId="47DEBE0B" w14:textId="77777777" w:rsidR="00937EAA" w:rsidRPr="004C0ED6" w:rsidRDefault="00937EAA" w:rsidP="00937EAA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16.10 – 17.00</w:t>
            </w:r>
          </w:p>
        </w:tc>
        <w:tc>
          <w:tcPr>
            <w:tcW w:w="2991" w:type="dxa"/>
            <w:shd w:val="clear" w:color="auto" w:fill="FFF2CC" w:themeFill="accent4" w:themeFillTint="33"/>
          </w:tcPr>
          <w:p w14:paraId="472D8F0D" w14:textId="4EBCF11B" w:rsidR="00937EAA" w:rsidRPr="004C0ED6" w:rsidRDefault="00937EAA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FFF2CC" w:themeFill="accent4" w:themeFillTint="33"/>
          </w:tcPr>
          <w:p w14:paraId="725F26CB" w14:textId="43649447" w:rsidR="00937EAA" w:rsidRPr="004C0ED6" w:rsidRDefault="00937EAA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</w:tc>
        <w:tc>
          <w:tcPr>
            <w:tcW w:w="2820" w:type="dxa"/>
            <w:shd w:val="clear" w:color="auto" w:fill="FFF2CC" w:themeFill="accent4" w:themeFillTint="33"/>
          </w:tcPr>
          <w:p w14:paraId="1A1487A4" w14:textId="77777777" w:rsidR="00937EAA" w:rsidRPr="004C0ED6" w:rsidRDefault="00937EAA" w:rsidP="00937EAA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ADL253İdare Hukuku ve Yargısı</w:t>
            </w:r>
          </w:p>
          <w:p w14:paraId="20A45641" w14:textId="77777777" w:rsidR="00937EAA" w:rsidRPr="004C0ED6" w:rsidRDefault="00937EAA" w:rsidP="00937EAA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sz w:val="20"/>
                <w:szCs w:val="20"/>
              </w:rPr>
              <w:t>Öğr. Gör. Damla BAYINDIR</w:t>
            </w:r>
          </w:p>
          <w:p w14:paraId="2B52435C" w14:textId="77777777" w:rsidR="00937EAA" w:rsidRDefault="00937EAA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  <w:p w14:paraId="2EE75309" w14:textId="0DEEE07D" w:rsidR="00ED72EF" w:rsidRPr="004C0ED6" w:rsidRDefault="00ED72EF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(Karma Eğitim)</w:t>
            </w:r>
          </w:p>
        </w:tc>
        <w:tc>
          <w:tcPr>
            <w:tcW w:w="2790" w:type="dxa"/>
            <w:shd w:val="clear" w:color="auto" w:fill="FFF2CC" w:themeFill="accent4" w:themeFillTint="33"/>
          </w:tcPr>
          <w:p w14:paraId="5B25BDB7" w14:textId="77777777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ADL267 Muhasebe</w:t>
            </w:r>
          </w:p>
          <w:p w14:paraId="51EBEEF2" w14:textId="77777777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Prof. Dr. Mert Aktaş</w:t>
            </w:r>
          </w:p>
          <w:p w14:paraId="633A8F1B" w14:textId="77777777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45 Evler Kampüsü</w:t>
            </w:r>
          </w:p>
          <w:p w14:paraId="7A09F9A2" w14:textId="77777777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Derslik: B104</w:t>
            </w:r>
          </w:p>
          <w:p w14:paraId="7B694CEB" w14:textId="6BBAB29C" w:rsidR="00937EAA" w:rsidRPr="00526BB8" w:rsidRDefault="00937EAA" w:rsidP="00937EAA">
            <w:pPr>
              <w:rPr>
                <w:rFonts w:asciiTheme="majorBidi" w:hAnsiTheme="majorBidi" w:cstheme="majorBidi"/>
                <w:bCs/>
                <w:sz w:val="18"/>
                <w:szCs w:val="18"/>
              </w:rPr>
            </w:pPr>
            <w:r w:rsidRPr="00526BB8">
              <w:rPr>
                <w:rFonts w:asciiTheme="majorBidi" w:hAnsiTheme="majorBidi" w:cstheme="majorBidi"/>
                <w:bCs/>
                <w:sz w:val="18"/>
                <w:szCs w:val="18"/>
              </w:rPr>
              <w:t>(Eski Öğrenciler için)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14:paraId="62978125" w14:textId="50DCEC3E" w:rsidR="00937EAA" w:rsidRPr="004C0ED6" w:rsidRDefault="00937EAA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ADL221 İcra ve İflas Hukuku</w:t>
            </w:r>
          </w:p>
          <w:p w14:paraId="1213C84B" w14:textId="77777777" w:rsidR="00937EAA" w:rsidRPr="004C0ED6" w:rsidRDefault="00937EAA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Öğr. Gör. H. Ahmet Bakırcı</w:t>
            </w:r>
          </w:p>
          <w:p w14:paraId="11B8CC9C" w14:textId="1BF7A8FC" w:rsidR="00937EAA" w:rsidRPr="004C0ED6" w:rsidRDefault="00937EAA" w:rsidP="00937EAA">
            <w:pPr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C0ED6">
              <w:rPr>
                <w:rFonts w:asciiTheme="majorBidi" w:hAnsiTheme="majorBidi" w:cstheme="majorBidi"/>
                <w:bCs/>
                <w:sz w:val="20"/>
                <w:szCs w:val="20"/>
              </w:rPr>
              <w:t>Derslik: Kat:1- No:105</w:t>
            </w:r>
          </w:p>
        </w:tc>
      </w:tr>
    </w:tbl>
    <w:p w14:paraId="393E7D8C" w14:textId="77777777" w:rsidR="00EB10C7" w:rsidRPr="004C0ED6" w:rsidRDefault="00EB10C7">
      <w:pPr>
        <w:rPr>
          <w:rFonts w:asciiTheme="majorBidi" w:hAnsiTheme="majorBidi" w:cstheme="majorBidi"/>
          <w:sz w:val="20"/>
          <w:szCs w:val="20"/>
        </w:rPr>
      </w:pPr>
    </w:p>
    <w:sectPr w:rsidR="00EB10C7" w:rsidRPr="004C0ED6" w:rsidSect="006D7287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9B08B5" w14:textId="77777777" w:rsidR="0082386C" w:rsidRDefault="0082386C" w:rsidP="006D7287">
      <w:pPr>
        <w:spacing w:after="0" w:line="240" w:lineRule="auto"/>
      </w:pPr>
      <w:r>
        <w:separator/>
      </w:r>
    </w:p>
  </w:endnote>
  <w:endnote w:type="continuationSeparator" w:id="0">
    <w:p w14:paraId="30F59941" w14:textId="77777777" w:rsidR="0082386C" w:rsidRDefault="0082386C" w:rsidP="006D7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7A8F3" w14:textId="77777777" w:rsidR="00B36757" w:rsidRDefault="00B36757">
    <w:pPr>
      <w:pStyle w:val="AltBilgi"/>
    </w:pPr>
    <w: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3AC419" w14:textId="77777777" w:rsidR="0082386C" w:rsidRDefault="0082386C" w:rsidP="006D7287">
      <w:pPr>
        <w:spacing w:after="0" w:line="240" w:lineRule="auto"/>
      </w:pPr>
      <w:r>
        <w:separator/>
      </w:r>
    </w:p>
  </w:footnote>
  <w:footnote w:type="continuationSeparator" w:id="0">
    <w:p w14:paraId="15C52C42" w14:textId="77777777" w:rsidR="0082386C" w:rsidRDefault="0082386C" w:rsidP="006D72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165E9" w14:textId="77777777" w:rsidR="006D7287" w:rsidRDefault="006D7287" w:rsidP="006D7287">
    <w:pPr>
      <w:pStyle w:val="stBilgi"/>
      <w:jc w:val="center"/>
      <w:rPr>
        <w:b/>
        <w:sz w:val="24"/>
        <w:szCs w:val="24"/>
      </w:rPr>
    </w:pPr>
    <w:r>
      <w:rPr>
        <w:noProof/>
        <w:lang w:eastAsia="tr-TR"/>
      </w:rPr>
      <w:drawing>
        <wp:anchor distT="0" distB="0" distL="0" distR="0" simplePos="0" relativeHeight="251663360" behindDoc="1" locked="0" layoutInCell="1" allowOverlap="1" wp14:anchorId="1168354C" wp14:editId="65D165DF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9525" b="9525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65408" behindDoc="1" locked="0" layoutInCell="1" allowOverlap="1" wp14:anchorId="2D3DFDDF" wp14:editId="3E411008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3175" b="9525"/>
          <wp:wrapNone/>
          <wp:docPr id="7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47F69A5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1704BC28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2BB2FC83" w14:textId="77DF1AE2" w:rsidR="006D7287" w:rsidRDefault="006D7287" w:rsidP="006D7287">
    <w:pPr>
      <w:pStyle w:val="stBilgi"/>
      <w:jc w:val="center"/>
    </w:pPr>
    <w:r>
      <w:rPr>
        <w:b/>
        <w:sz w:val="24"/>
        <w:szCs w:val="24"/>
      </w:rPr>
      <w:t>T</w:t>
    </w:r>
    <w:r w:rsidRPr="006D7287">
      <w:rPr>
        <w:b/>
        <w:sz w:val="24"/>
        <w:szCs w:val="24"/>
      </w:rPr>
      <w:t xml:space="preserve">OROS ÜNİVERSİTESİ MYO </w:t>
    </w:r>
    <w:r w:rsidR="00532FD3">
      <w:rPr>
        <w:b/>
        <w:caps/>
        <w:sz w:val="24"/>
        <w:szCs w:val="24"/>
      </w:rPr>
      <w:t>2022-2023</w:t>
    </w:r>
    <w:r w:rsidR="00D965E6">
      <w:rPr>
        <w:b/>
        <w:caps/>
        <w:sz w:val="24"/>
        <w:szCs w:val="24"/>
      </w:rPr>
      <w:t xml:space="preserve"> </w:t>
    </w:r>
    <w:r w:rsidR="0034648C">
      <w:rPr>
        <w:b/>
        <w:caps/>
        <w:sz w:val="24"/>
        <w:szCs w:val="24"/>
      </w:rPr>
      <w:t xml:space="preserve">GÜZ </w:t>
    </w:r>
    <w:r w:rsidR="001D6D8F">
      <w:rPr>
        <w:b/>
        <w:sz w:val="24"/>
        <w:szCs w:val="24"/>
      </w:rPr>
      <w:t xml:space="preserve">DÖNEMİ </w:t>
    </w:r>
    <w:r w:rsidR="005A12A3">
      <w:rPr>
        <w:b/>
        <w:sz w:val="24"/>
        <w:szCs w:val="24"/>
      </w:rPr>
      <w:t>ADALET</w:t>
    </w:r>
    <w:r w:rsidR="001C65F9">
      <w:rPr>
        <w:b/>
        <w:sz w:val="24"/>
        <w:szCs w:val="24"/>
      </w:rPr>
      <w:t xml:space="preserve"> PROGRAMI </w:t>
    </w:r>
    <w:r w:rsidR="00A0685F">
      <w:rPr>
        <w:b/>
        <w:sz w:val="24"/>
        <w:szCs w:val="24"/>
      </w:rPr>
      <w:t>2</w:t>
    </w:r>
    <w:r w:rsidR="001D6D8F">
      <w:rPr>
        <w:b/>
        <w:sz w:val="24"/>
        <w:szCs w:val="24"/>
      </w:rPr>
      <w:t xml:space="preserve">. SINIF HAFTALIK DERS PROGRAMI  </w:t>
    </w:r>
    <w:r>
      <w:rPr>
        <w:noProof/>
        <w:lang w:eastAsia="tr-TR"/>
      </w:rPr>
      <w:drawing>
        <wp:anchor distT="0" distB="0" distL="0" distR="0" simplePos="0" relativeHeight="251661312" behindDoc="1" locked="0" layoutInCell="1" allowOverlap="1" wp14:anchorId="6110C956" wp14:editId="5C08DE8D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254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59264" behindDoc="1" locked="0" layoutInCell="1" allowOverlap="1" wp14:anchorId="5B4EC028" wp14:editId="772E9ED0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287"/>
    <w:rsid w:val="00004265"/>
    <w:rsid w:val="00024969"/>
    <w:rsid w:val="000566D8"/>
    <w:rsid w:val="0005709C"/>
    <w:rsid w:val="00060B15"/>
    <w:rsid w:val="00071C85"/>
    <w:rsid w:val="0008323C"/>
    <w:rsid w:val="00084EDB"/>
    <w:rsid w:val="00090138"/>
    <w:rsid w:val="000901EE"/>
    <w:rsid w:val="000D2CF8"/>
    <w:rsid w:val="000D2E7F"/>
    <w:rsid w:val="000E0803"/>
    <w:rsid w:val="000F45D2"/>
    <w:rsid w:val="0010699A"/>
    <w:rsid w:val="00112850"/>
    <w:rsid w:val="0012050A"/>
    <w:rsid w:val="00127FC9"/>
    <w:rsid w:val="00136F0E"/>
    <w:rsid w:val="001517DB"/>
    <w:rsid w:val="001626B9"/>
    <w:rsid w:val="001815FD"/>
    <w:rsid w:val="001A0941"/>
    <w:rsid w:val="001A3129"/>
    <w:rsid w:val="001C4BBF"/>
    <w:rsid w:val="001C65F9"/>
    <w:rsid w:val="001C7B2F"/>
    <w:rsid w:val="001D1896"/>
    <w:rsid w:val="001D6D8F"/>
    <w:rsid w:val="001F6A8D"/>
    <w:rsid w:val="00207F5E"/>
    <w:rsid w:val="00213D66"/>
    <w:rsid w:val="002420C4"/>
    <w:rsid w:val="002503AB"/>
    <w:rsid w:val="002814A3"/>
    <w:rsid w:val="00295BE5"/>
    <w:rsid w:val="002B628A"/>
    <w:rsid w:val="002C6844"/>
    <w:rsid w:val="002E017B"/>
    <w:rsid w:val="002E3BBA"/>
    <w:rsid w:val="00300E7D"/>
    <w:rsid w:val="003030E9"/>
    <w:rsid w:val="00314514"/>
    <w:rsid w:val="00330A57"/>
    <w:rsid w:val="00332B9F"/>
    <w:rsid w:val="003415C1"/>
    <w:rsid w:val="0034648C"/>
    <w:rsid w:val="00360EA2"/>
    <w:rsid w:val="00364720"/>
    <w:rsid w:val="00374F44"/>
    <w:rsid w:val="003802BE"/>
    <w:rsid w:val="00385219"/>
    <w:rsid w:val="00391E1A"/>
    <w:rsid w:val="003B16DB"/>
    <w:rsid w:val="003C3D8F"/>
    <w:rsid w:val="003F65A1"/>
    <w:rsid w:val="00404247"/>
    <w:rsid w:val="00405326"/>
    <w:rsid w:val="0040677D"/>
    <w:rsid w:val="00416A89"/>
    <w:rsid w:val="00420E68"/>
    <w:rsid w:val="0042200E"/>
    <w:rsid w:val="00423841"/>
    <w:rsid w:val="00437670"/>
    <w:rsid w:val="00442D38"/>
    <w:rsid w:val="00445F0D"/>
    <w:rsid w:val="00453605"/>
    <w:rsid w:val="0048651E"/>
    <w:rsid w:val="00497A6D"/>
    <w:rsid w:val="004A0F8D"/>
    <w:rsid w:val="004A1B79"/>
    <w:rsid w:val="004A32E7"/>
    <w:rsid w:val="004A5216"/>
    <w:rsid w:val="004B36D1"/>
    <w:rsid w:val="004C0ED6"/>
    <w:rsid w:val="004D76DC"/>
    <w:rsid w:val="004E05F6"/>
    <w:rsid w:val="004F0780"/>
    <w:rsid w:val="004F630A"/>
    <w:rsid w:val="004F6AE0"/>
    <w:rsid w:val="00513050"/>
    <w:rsid w:val="00526BB8"/>
    <w:rsid w:val="005307C8"/>
    <w:rsid w:val="00530850"/>
    <w:rsid w:val="00532FD3"/>
    <w:rsid w:val="00533ACE"/>
    <w:rsid w:val="00557C02"/>
    <w:rsid w:val="005625D8"/>
    <w:rsid w:val="005A12A3"/>
    <w:rsid w:val="005A6D2F"/>
    <w:rsid w:val="005B05D4"/>
    <w:rsid w:val="005B0C30"/>
    <w:rsid w:val="005B445F"/>
    <w:rsid w:val="005D6B98"/>
    <w:rsid w:val="005E5C6D"/>
    <w:rsid w:val="00605060"/>
    <w:rsid w:val="0066024E"/>
    <w:rsid w:val="00685EA5"/>
    <w:rsid w:val="006A4CEF"/>
    <w:rsid w:val="006C5C3E"/>
    <w:rsid w:val="006C7277"/>
    <w:rsid w:val="006D7287"/>
    <w:rsid w:val="006E0D26"/>
    <w:rsid w:val="006F249E"/>
    <w:rsid w:val="006F778E"/>
    <w:rsid w:val="00753360"/>
    <w:rsid w:val="00756411"/>
    <w:rsid w:val="007569C3"/>
    <w:rsid w:val="00760969"/>
    <w:rsid w:val="00784BA5"/>
    <w:rsid w:val="007934CF"/>
    <w:rsid w:val="00795247"/>
    <w:rsid w:val="007A4865"/>
    <w:rsid w:val="007C06CA"/>
    <w:rsid w:val="007C466B"/>
    <w:rsid w:val="007C728E"/>
    <w:rsid w:val="00820B30"/>
    <w:rsid w:val="0082386C"/>
    <w:rsid w:val="008326B1"/>
    <w:rsid w:val="00835B14"/>
    <w:rsid w:val="00851716"/>
    <w:rsid w:val="00854097"/>
    <w:rsid w:val="00854FC0"/>
    <w:rsid w:val="008A061C"/>
    <w:rsid w:val="008A0DDF"/>
    <w:rsid w:val="008B1452"/>
    <w:rsid w:val="008D7335"/>
    <w:rsid w:val="008E5A29"/>
    <w:rsid w:val="009061A8"/>
    <w:rsid w:val="00907021"/>
    <w:rsid w:val="00915EB5"/>
    <w:rsid w:val="00927E99"/>
    <w:rsid w:val="009308D4"/>
    <w:rsid w:val="00937EAA"/>
    <w:rsid w:val="0096515E"/>
    <w:rsid w:val="0096696A"/>
    <w:rsid w:val="00977412"/>
    <w:rsid w:val="00980884"/>
    <w:rsid w:val="00981F61"/>
    <w:rsid w:val="009959EC"/>
    <w:rsid w:val="009D3F99"/>
    <w:rsid w:val="00A0685F"/>
    <w:rsid w:val="00A33478"/>
    <w:rsid w:val="00A363F6"/>
    <w:rsid w:val="00A42BE8"/>
    <w:rsid w:val="00A64BD7"/>
    <w:rsid w:val="00A64EC0"/>
    <w:rsid w:val="00A742AA"/>
    <w:rsid w:val="00A74AE3"/>
    <w:rsid w:val="00A95DDC"/>
    <w:rsid w:val="00AD1AD9"/>
    <w:rsid w:val="00AF6768"/>
    <w:rsid w:val="00B031A3"/>
    <w:rsid w:val="00B05FE3"/>
    <w:rsid w:val="00B11126"/>
    <w:rsid w:val="00B1788B"/>
    <w:rsid w:val="00B233E9"/>
    <w:rsid w:val="00B250A3"/>
    <w:rsid w:val="00B302F1"/>
    <w:rsid w:val="00B30806"/>
    <w:rsid w:val="00B36757"/>
    <w:rsid w:val="00B4269C"/>
    <w:rsid w:val="00B52454"/>
    <w:rsid w:val="00B57772"/>
    <w:rsid w:val="00B65832"/>
    <w:rsid w:val="00B66A78"/>
    <w:rsid w:val="00B73978"/>
    <w:rsid w:val="00B739AE"/>
    <w:rsid w:val="00B82FEC"/>
    <w:rsid w:val="00B9158F"/>
    <w:rsid w:val="00B95BFB"/>
    <w:rsid w:val="00BD327D"/>
    <w:rsid w:val="00BF6E5C"/>
    <w:rsid w:val="00C14267"/>
    <w:rsid w:val="00C4426E"/>
    <w:rsid w:val="00C5768C"/>
    <w:rsid w:val="00C57C3D"/>
    <w:rsid w:val="00C67B79"/>
    <w:rsid w:val="00C7028F"/>
    <w:rsid w:val="00C72525"/>
    <w:rsid w:val="00C76C0C"/>
    <w:rsid w:val="00C81223"/>
    <w:rsid w:val="00C922A9"/>
    <w:rsid w:val="00C94041"/>
    <w:rsid w:val="00CA0BB8"/>
    <w:rsid w:val="00CC67E2"/>
    <w:rsid w:val="00CD19BB"/>
    <w:rsid w:val="00CD456C"/>
    <w:rsid w:val="00CD7FBF"/>
    <w:rsid w:val="00CF33D0"/>
    <w:rsid w:val="00D13BF8"/>
    <w:rsid w:val="00D22538"/>
    <w:rsid w:val="00D25114"/>
    <w:rsid w:val="00D25C4C"/>
    <w:rsid w:val="00D34E63"/>
    <w:rsid w:val="00D47274"/>
    <w:rsid w:val="00D52758"/>
    <w:rsid w:val="00D52D14"/>
    <w:rsid w:val="00D965E6"/>
    <w:rsid w:val="00DA787E"/>
    <w:rsid w:val="00DB0A3C"/>
    <w:rsid w:val="00DB1326"/>
    <w:rsid w:val="00DB164D"/>
    <w:rsid w:val="00DC2B4A"/>
    <w:rsid w:val="00DC65CA"/>
    <w:rsid w:val="00E17F33"/>
    <w:rsid w:val="00E30C6F"/>
    <w:rsid w:val="00E82DDA"/>
    <w:rsid w:val="00E83E76"/>
    <w:rsid w:val="00E86C93"/>
    <w:rsid w:val="00EA28ED"/>
    <w:rsid w:val="00EB10C7"/>
    <w:rsid w:val="00ED0E2D"/>
    <w:rsid w:val="00ED42DF"/>
    <w:rsid w:val="00ED72EF"/>
    <w:rsid w:val="00EE596F"/>
    <w:rsid w:val="00EE686B"/>
    <w:rsid w:val="00EE6BFF"/>
    <w:rsid w:val="00F306B4"/>
    <w:rsid w:val="00F30E32"/>
    <w:rsid w:val="00F42B1D"/>
    <w:rsid w:val="00F5748A"/>
    <w:rsid w:val="00F62FF3"/>
    <w:rsid w:val="00F87C4F"/>
    <w:rsid w:val="00F95A11"/>
    <w:rsid w:val="00FB086A"/>
    <w:rsid w:val="00FC5450"/>
    <w:rsid w:val="00FC7DEF"/>
    <w:rsid w:val="00FD2F34"/>
    <w:rsid w:val="00FD4ED2"/>
    <w:rsid w:val="00FE3253"/>
    <w:rsid w:val="00FF0E3A"/>
    <w:rsid w:val="00FF2F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70E50F"/>
  <w15:docId w15:val="{4069AB9B-B904-4735-AC9D-C5FA617C4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76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DF0F4A-8CBC-4734-B341-BB2A68217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8</cp:revision>
  <cp:lastPrinted>2022-09-30T12:57:00Z</cp:lastPrinted>
  <dcterms:created xsi:type="dcterms:W3CDTF">2022-10-24T08:41:00Z</dcterms:created>
  <dcterms:modified xsi:type="dcterms:W3CDTF">2022-10-27T09:51:00Z</dcterms:modified>
</cp:coreProperties>
</file>